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FF900" w14:textId="6CA6C09C" w:rsidR="00B07339" w:rsidRDefault="00B07339" w:rsidP="00B07339">
      <w:pPr>
        <w:tabs>
          <w:tab w:val="left" w:pos="3496"/>
          <w:tab w:val="left" w:pos="6700"/>
        </w:tabs>
        <w:ind w:left="141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  <w:lang w:bidi="ar-SA"/>
        </w:rPr>
        <w:drawing>
          <wp:inline distT="0" distB="0" distL="0" distR="0" wp14:anchorId="6AAB20A3" wp14:editId="0308335A">
            <wp:extent cx="1508760" cy="4038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9"/>
          <w:sz w:val="20"/>
          <w:lang w:bidi="ar-SA"/>
        </w:rPr>
        <w:drawing>
          <wp:inline distT="0" distB="0" distL="0" distR="0" wp14:anchorId="420FFFA1" wp14:editId="3F06EA46">
            <wp:extent cx="1415415" cy="4502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7ACEAB56" wp14:editId="7BDF4D4F">
            <wp:extent cx="1615440" cy="56134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07174" w14:textId="77777777" w:rsidR="00B07339" w:rsidRDefault="00B07339" w:rsidP="00B07339">
      <w:pPr>
        <w:pStyle w:val="Tekstpodstawowy"/>
        <w:spacing w:before="4"/>
        <w:rPr>
          <w:rFonts w:ascii="Times New Roman"/>
          <w:sz w:val="26"/>
        </w:rPr>
      </w:pPr>
    </w:p>
    <w:p w14:paraId="2C1D6408" w14:textId="77777777" w:rsidR="00B07339" w:rsidRDefault="00B07339" w:rsidP="00B07339">
      <w:pPr>
        <w:pStyle w:val="Nagwek1"/>
        <w:spacing w:before="92"/>
        <w:ind w:left="136"/>
        <w:jc w:val="center"/>
      </w:pPr>
      <w:r>
        <w:t>Wytyczne dotyczące organizowania i przeprowadzania w 2020 r. egzaminu</w:t>
      </w:r>
    </w:p>
    <w:p w14:paraId="7E93482A" w14:textId="19FDFE29" w:rsidR="00B07339" w:rsidRDefault="00B07339" w:rsidP="00B07339">
      <w:pPr>
        <w:pStyle w:val="Akapitzlist"/>
        <w:tabs>
          <w:tab w:val="left" w:pos="497"/>
        </w:tabs>
        <w:spacing w:before="136"/>
        <w:ind w:left="496" w:firstLine="0"/>
        <w:jc w:val="center"/>
        <w:rPr>
          <w:b/>
          <w:sz w:val="24"/>
        </w:rPr>
      </w:pPr>
      <w:r>
        <w:rPr>
          <w:b/>
          <w:sz w:val="24"/>
        </w:rPr>
        <w:t>maturalnego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(EM)</w:t>
      </w:r>
    </w:p>
    <w:p w14:paraId="400C28B6" w14:textId="5C4000E6" w:rsidR="0069350F" w:rsidRDefault="0069350F" w:rsidP="00B07339">
      <w:pPr>
        <w:pStyle w:val="Akapitzlist"/>
        <w:tabs>
          <w:tab w:val="left" w:pos="497"/>
        </w:tabs>
        <w:spacing w:before="136"/>
        <w:ind w:left="496" w:firstLine="0"/>
        <w:jc w:val="center"/>
        <w:rPr>
          <w:color w:val="FF0000"/>
          <w:sz w:val="24"/>
          <w:shd w:val="clear" w:color="auto" w:fill="FFFF00"/>
        </w:rPr>
      </w:pPr>
      <w:r>
        <w:rPr>
          <w:color w:val="FF0000"/>
          <w:sz w:val="24"/>
          <w:shd w:val="clear" w:color="auto" w:fill="FFFF00"/>
        </w:rPr>
        <w:t xml:space="preserve">[!] – </w:t>
      </w:r>
      <w:proofErr w:type="spellStart"/>
      <w:r>
        <w:rPr>
          <w:color w:val="FF0000"/>
          <w:sz w:val="24"/>
          <w:shd w:val="clear" w:color="auto" w:fill="FFFF00"/>
        </w:rPr>
        <w:t>infromacje</w:t>
      </w:r>
      <w:proofErr w:type="spellEnd"/>
      <w:r>
        <w:rPr>
          <w:color w:val="FF0000"/>
          <w:sz w:val="24"/>
          <w:shd w:val="clear" w:color="auto" w:fill="FFFF00"/>
        </w:rPr>
        <w:t xml:space="preserve"> zaznaczone na czerwono należy przypomnieć</w:t>
      </w:r>
      <w:r w:rsidR="00CE6175">
        <w:rPr>
          <w:color w:val="FF0000"/>
          <w:sz w:val="24"/>
          <w:shd w:val="clear" w:color="auto" w:fill="FFFF00"/>
        </w:rPr>
        <w:t xml:space="preserve"> w dniu egzaminu</w:t>
      </w:r>
      <w:r>
        <w:rPr>
          <w:color w:val="FF0000"/>
          <w:sz w:val="24"/>
          <w:shd w:val="clear" w:color="auto" w:fill="FFFF00"/>
        </w:rPr>
        <w:t xml:space="preserve"> </w:t>
      </w:r>
    </w:p>
    <w:p w14:paraId="1E6F7211" w14:textId="31C458DB" w:rsidR="0086200B" w:rsidRDefault="0086200B" w:rsidP="00B07339">
      <w:pPr>
        <w:pStyle w:val="Akapitzlist"/>
        <w:tabs>
          <w:tab w:val="left" w:pos="497"/>
        </w:tabs>
        <w:spacing w:before="136"/>
        <w:ind w:left="496" w:firstLine="0"/>
        <w:jc w:val="center"/>
        <w:rPr>
          <w:b/>
          <w:sz w:val="24"/>
        </w:rPr>
      </w:pPr>
      <w:r>
        <w:rPr>
          <w:color w:val="FF0000"/>
          <w:sz w:val="24"/>
          <w:shd w:val="clear" w:color="auto" w:fill="FFFF00"/>
        </w:rPr>
        <w:t xml:space="preserve">Na egzaminie maturalnym obowiązuje strój galowy, </w:t>
      </w:r>
      <w:r w:rsidR="004D7E13">
        <w:rPr>
          <w:color w:val="FF0000"/>
          <w:sz w:val="24"/>
          <w:shd w:val="clear" w:color="auto" w:fill="FFFF00"/>
        </w:rPr>
        <w:t xml:space="preserve">należy mieć </w:t>
      </w:r>
      <w:r>
        <w:rPr>
          <w:color w:val="FF0000"/>
          <w:sz w:val="24"/>
          <w:shd w:val="clear" w:color="auto" w:fill="FFFF00"/>
        </w:rPr>
        <w:t>dowód tożsamości</w:t>
      </w:r>
    </w:p>
    <w:p w14:paraId="73447B7A" w14:textId="77777777" w:rsidR="00B07339" w:rsidRDefault="00B07339" w:rsidP="00B07339">
      <w:pPr>
        <w:spacing w:line="360" w:lineRule="auto"/>
        <w:ind w:left="28"/>
        <w:jc w:val="center"/>
        <w:rPr>
          <w:b/>
          <w:bCs/>
          <w:i/>
          <w:sz w:val="24"/>
          <w:u w:val="single"/>
        </w:rPr>
      </w:pPr>
    </w:p>
    <w:p w14:paraId="2541D9DA" w14:textId="77777777" w:rsidR="00B07339" w:rsidRDefault="00B07339" w:rsidP="00B07339">
      <w:pPr>
        <w:pStyle w:val="Akapitzlist"/>
        <w:numPr>
          <w:ilvl w:val="0"/>
          <w:numId w:val="1"/>
        </w:numPr>
        <w:spacing w:line="360" w:lineRule="auto"/>
        <w:rPr>
          <w:sz w:val="24"/>
        </w:rPr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0000CC"/>
          <w:sz w:val="24"/>
        </w:rPr>
        <w:t xml:space="preserve"> </w:t>
      </w:r>
      <w:r>
        <w:rPr>
          <w:sz w:val="24"/>
        </w:rPr>
        <w:t>Na egzamin może przyjść wyłącznie uczeń zdrowy, bez objawów chorobowych sugerujących chorobę</w:t>
      </w:r>
      <w:r>
        <w:rPr>
          <w:spacing w:val="-29"/>
          <w:sz w:val="24"/>
        </w:rPr>
        <w:t xml:space="preserve"> </w:t>
      </w:r>
      <w:r>
        <w:rPr>
          <w:sz w:val="24"/>
        </w:rPr>
        <w:t>zakaźną.</w:t>
      </w:r>
    </w:p>
    <w:p w14:paraId="6A4F54A3" w14:textId="77777777" w:rsidR="00B07339" w:rsidRDefault="00B07339" w:rsidP="00B07339">
      <w:pPr>
        <w:pStyle w:val="Akapitzlist"/>
        <w:numPr>
          <w:ilvl w:val="0"/>
          <w:numId w:val="1"/>
        </w:numPr>
        <w:tabs>
          <w:tab w:val="left" w:pos="703"/>
        </w:tabs>
        <w:spacing w:before="92" w:line="360" w:lineRule="auto"/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0000CC"/>
          <w:sz w:val="24"/>
        </w:rPr>
        <w:t xml:space="preserve"> </w:t>
      </w:r>
      <w:r>
        <w:rPr>
          <w:sz w:val="24"/>
        </w:rPr>
        <w:t xml:space="preserve">Uczeń, </w:t>
      </w:r>
      <w:r>
        <w:t>nie może przyjść na egzamin, jeżeli przebywa w domu z osobą na kwarantannie lub izolacji w warunkach domowych albo sam jest objęty kwarantanną lub izolacją w warunkach domowych.</w:t>
      </w:r>
    </w:p>
    <w:p w14:paraId="006EE642" w14:textId="77777777" w:rsidR="00B07339" w:rsidRDefault="00B07339" w:rsidP="00B07339">
      <w:pPr>
        <w:pStyle w:val="Akapitzlist"/>
        <w:numPr>
          <w:ilvl w:val="0"/>
          <w:numId w:val="1"/>
        </w:numPr>
        <w:tabs>
          <w:tab w:val="left" w:pos="703"/>
        </w:tabs>
        <w:spacing w:before="92" w:line="360" w:lineRule="auto"/>
        <w:rPr>
          <w:sz w:val="24"/>
        </w:rPr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0000CC"/>
          <w:sz w:val="24"/>
        </w:rPr>
        <w:t xml:space="preserve"> </w:t>
      </w:r>
      <w:r>
        <w:rPr>
          <w:sz w:val="24"/>
        </w:rPr>
        <w:t>Rodzic/Prawny opiekun nie może wejść z dzieckiem na teren</w:t>
      </w:r>
      <w:r>
        <w:rPr>
          <w:spacing w:val="-15"/>
          <w:sz w:val="24"/>
        </w:rPr>
        <w:t xml:space="preserve"> </w:t>
      </w:r>
      <w:r>
        <w:rPr>
          <w:sz w:val="24"/>
        </w:rPr>
        <w:t>szkoły,</w:t>
      </w:r>
    </w:p>
    <w:p w14:paraId="39841AD0" w14:textId="77777777" w:rsidR="00B07339" w:rsidRDefault="00B07339" w:rsidP="00B07339">
      <w:pPr>
        <w:pStyle w:val="Tekstpodstawowy"/>
        <w:spacing w:before="139" w:line="360" w:lineRule="auto"/>
        <w:ind w:left="702"/>
      </w:pPr>
      <w:r>
        <w:t xml:space="preserve">     z wyjątkiem sytuacji, kiedy zdający wymaga pomocy np. w poruszaniu się.</w:t>
      </w:r>
    </w:p>
    <w:p w14:paraId="1C05772E" w14:textId="77777777" w:rsidR="00B07339" w:rsidRDefault="00B07339" w:rsidP="00B07339">
      <w:pPr>
        <w:pStyle w:val="Akapitzlist"/>
        <w:numPr>
          <w:ilvl w:val="0"/>
          <w:numId w:val="1"/>
        </w:numPr>
        <w:tabs>
          <w:tab w:val="left" w:pos="703"/>
        </w:tabs>
        <w:spacing w:before="92" w:line="360" w:lineRule="auto"/>
        <w:ind w:right="902"/>
        <w:rPr>
          <w:sz w:val="24"/>
        </w:rPr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  <w:shd w:val="clear" w:color="auto" w:fill="FFFF00"/>
        </w:rPr>
        <w:t>[!]</w:t>
      </w:r>
      <w:r>
        <w:rPr>
          <w:color w:val="FF0000"/>
          <w:sz w:val="24"/>
        </w:rPr>
        <w:t xml:space="preserve"> </w:t>
      </w:r>
      <w:r w:rsidRPr="002960D3">
        <w:rPr>
          <w:color w:val="FF0000"/>
          <w:sz w:val="24"/>
        </w:rPr>
        <w:t>Zdający nie powinni wnosić na teren szkoły zbędnych rzeczy,           w tym książek, telefonów komórkowych,</w:t>
      </w:r>
      <w:r w:rsidRPr="002960D3">
        <w:rPr>
          <w:color w:val="FF0000"/>
          <w:spacing w:val="-4"/>
          <w:sz w:val="24"/>
        </w:rPr>
        <w:t xml:space="preserve"> </w:t>
      </w:r>
      <w:r w:rsidRPr="002960D3">
        <w:rPr>
          <w:color w:val="FF0000"/>
          <w:sz w:val="24"/>
        </w:rPr>
        <w:t>maskotek.</w:t>
      </w:r>
    </w:p>
    <w:p w14:paraId="18B9E7F2" w14:textId="1C237486" w:rsidR="00B07339" w:rsidRDefault="00B07339" w:rsidP="00B07339">
      <w:pPr>
        <w:pStyle w:val="Tekstpodstawowy"/>
        <w:numPr>
          <w:ilvl w:val="0"/>
          <w:numId w:val="1"/>
        </w:numPr>
        <w:spacing w:line="360" w:lineRule="auto"/>
        <w:ind w:right="404"/>
      </w:pPr>
      <w:r>
        <w:rPr>
          <w:color w:val="0000CC"/>
          <w:shd w:val="clear" w:color="auto" w:fill="FFFF00"/>
        </w:rPr>
        <w:t>[*]</w:t>
      </w:r>
      <w:r>
        <w:rPr>
          <w:color w:val="FF0000"/>
        </w:rPr>
        <w:t xml:space="preserve"> </w:t>
      </w:r>
      <w:r>
        <w:rPr>
          <w:color w:val="FF0000"/>
          <w:shd w:val="clear" w:color="auto" w:fill="FFFF00"/>
        </w:rPr>
        <w:t>[!]</w:t>
      </w:r>
      <w:r>
        <w:rPr>
          <w:color w:val="FF0000"/>
        </w:rPr>
        <w:t xml:space="preserve"> </w:t>
      </w:r>
      <w:r w:rsidRPr="002960D3">
        <w:rPr>
          <w:color w:val="FF0000"/>
        </w:rPr>
        <w:t>Na egzaminie każdy zdający korzysta z własnych przyborów piśmienniczych</w:t>
      </w:r>
      <w:r w:rsidR="002960D3">
        <w:rPr>
          <w:color w:val="FF0000"/>
        </w:rPr>
        <w:t xml:space="preserve"> (długopis z czarnym tuszem)</w:t>
      </w:r>
      <w:r w:rsidRPr="002960D3">
        <w:rPr>
          <w:color w:val="FF0000"/>
        </w:rPr>
        <w:t>, linijki, cyrkla, kalkulatora</w:t>
      </w:r>
      <w:r w:rsidR="002960D3">
        <w:rPr>
          <w:color w:val="FF0000"/>
        </w:rPr>
        <w:t xml:space="preserve"> prostego.</w:t>
      </w:r>
      <w:r w:rsidRPr="002960D3">
        <w:rPr>
          <w:color w:val="FF0000"/>
        </w:rPr>
        <w:t xml:space="preserve"> Zdający</w:t>
      </w:r>
      <w:r w:rsidRPr="002960D3">
        <w:rPr>
          <w:color w:val="FF0000"/>
          <w:u w:val="single"/>
        </w:rPr>
        <w:t xml:space="preserve"> nie mogą</w:t>
      </w:r>
      <w:r w:rsidRPr="002960D3">
        <w:rPr>
          <w:color w:val="FF0000"/>
        </w:rPr>
        <w:t xml:space="preserve"> pożyczać przyborów od innych zdających.</w:t>
      </w:r>
    </w:p>
    <w:p w14:paraId="43A66146" w14:textId="77777777" w:rsidR="00B07339" w:rsidRPr="002960D3" w:rsidRDefault="00B07339" w:rsidP="00B07339">
      <w:pPr>
        <w:pStyle w:val="Akapitzlist"/>
        <w:numPr>
          <w:ilvl w:val="0"/>
          <w:numId w:val="1"/>
        </w:numPr>
        <w:tabs>
          <w:tab w:val="left" w:pos="703"/>
        </w:tabs>
        <w:spacing w:before="92" w:line="360" w:lineRule="auto"/>
        <w:ind w:right="273"/>
        <w:rPr>
          <w:color w:val="FF0000"/>
          <w:sz w:val="24"/>
        </w:rPr>
      </w:pPr>
      <w:bookmarkStart w:id="0" w:name="_Hlk40825300"/>
      <w:r>
        <w:rPr>
          <w:color w:val="0000CC"/>
          <w:sz w:val="24"/>
          <w:shd w:val="clear" w:color="auto" w:fill="FFFF00"/>
        </w:rPr>
        <w:t>[*]</w:t>
      </w:r>
      <w:r>
        <w:rPr>
          <w:color w:val="FF0000"/>
          <w:sz w:val="24"/>
        </w:rPr>
        <w:t xml:space="preserve"> </w:t>
      </w:r>
      <w:bookmarkStart w:id="1" w:name="_Hlk41606138"/>
      <w:r>
        <w:rPr>
          <w:color w:val="FF0000"/>
          <w:sz w:val="24"/>
          <w:shd w:val="clear" w:color="auto" w:fill="FFFF00"/>
        </w:rPr>
        <w:t>[!]</w:t>
      </w:r>
      <w:bookmarkEnd w:id="1"/>
      <w:r>
        <w:rPr>
          <w:color w:val="FF0000"/>
          <w:sz w:val="24"/>
        </w:rPr>
        <w:t xml:space="preserve"> </w:t>
      </w:r>
      <w:bookmarkEnd w:id="0"/>
      <w:r w:rsidRPr="002960D3">
        <w:rPr>
          <w:color w:val="FF0000"/>
          <w:sz w:val="24"/>
        </w:rPr>
        <w:t xml:space="preserve">W przypadku egzaminu, na którym dozwolone jest korzystanie przez    </w:t>
      </w:r>
    </w:p>
    <w:p w14:paraId="60EEA3B4" w14:textId="77777777" w:rsidR="00B07339" w:rsidRPr="002960D3" w:rsidRDefault="00B07339" w:rsidP="00B07339">
      <w:pPr>
        <w:pStyle w:val="Akapitzlist"/>
        <w:tabs>
          <w:tab w:val="left" w:pos="703"/>
        </w:tabs>
        <w:spacing w:before="92" w:line="360" w:lineRule="auto"/>
        <w:ind w:left="709" w:right="273" w:firstLine="0"/>
        <w:rPr>
          <w:color w:val="FF0000"/>
          <w:sz w:val="24"/>
        </w:rPr>
      </w:pPr>
      <w:r w:rsidRPr="002960D3">
        <w:rPr>
          <w:color w:val="FF0000"/>
          <w:sz w:val="24"/>
        </w:rPr>
        <w:t xml:space="preserve">     zdających z np. jednego słownika -  będzie ustawiony dozownik z płynem    </w:t>
      </w:r>
    </w:p>
    <w:p w14:paraId="3E0B1219" w14:textId="77777777" w:rsidR="00B07339" w:rsidRPr="002960D3" w:rsidRDefault="00B07339" w:rsidP="00B07339">
      <w:pPr>
        <w:pStyle w:val="Akapitzlist"/>
        <w:tabs>
          <w:tab w:val="left" w:pos="703"/>
        </w:tabs>
        <w:spacing w:before="92" w:line="360" w:lineRule="auto"/>
        <w:ind w:left="709" w:right="273" w:firstLine="0"/>
        <w:rPr>
          <w:color w:val="FF0000"/>
          <w:sz w:val="16"/>
        </w:rPr>
      </w:pPr>
      <w:r w:rsidRPr="002960D3">
        <w:rPr>
          <w:color w:val="FF0000"/>
          <w:sz w:val="24"/>
        </w:rPr>
        <w:t xml:space="preserve">    dezynfekcyjnym, z którego należy skorzystać zanim użyje się słownika.</w:t>
      </w:r>
    </w:p>
    <w:p w14:paraId="36F392B8" w14:textId="5721C6CB" w:rsidR="00B07339" w:rsidRPr="002960D3" w:rsidRDefault="00B07339" w:rsidP="002960D3">
      <w:pPr>
        <w:pStyle w:val="Akapitzlist"/>
        <w:numPr>
          <w:ilvl w:val="0"/>
          <w:numId w:val="1"/>
        </w:numPr>
        <w:tabs>
          <w:tab w:val="left" w:pos="703"/>
        </w:tabs>
        <w:spacing w:before="92" w:line="360" w:lineRule="auto"/>
        <w:ind w:right="851"/>
        <w:rPr>
          <w:sz w:val="24"/>
        </w:rPr>
        <w:sectPr w:rsidR="00B07339" w:rsidRPr="002960D3">
          <w:pgSz w:w="11910" w:h="16840"/>
          <w:pgMar w:top="993" w:right="1260" w:bottom="1200" w:left="1280" w:header="0" w:footer="1015" w:gutter="0"/>
          <w:cols w:space="708"/>
        </w:sectPr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0000CC"/>
          <w:sz w:val="24"/>
        </w:rPr>
        <w:t xml:space="preserve"> </w:t>
      </w:r>
      <w:r w:rsidR="002960D3">
        <w:rPr>
          <w:color w:val="FF0000"/>
          <w:sz w:val="24"/>
          <w:shd w:val="clear" w:color="auto" w:fill="FFFF00"/>
        </w:rPr>
        <w:t xml:space="preserve">[!] </w:t>
      </w:r>
      <w:r w:rsidRPr="002960D3">
        <w:rPr>
          <w:color w:val="FF0000"/>
          <w:sz w:val="24"/>
        </w:rPr>
        <w:t>Szkoła nie zapewnia wody pitnej. Na egzamin należy przynieść</w:t>
      </w:r>
      <w:r w:rsidRPr="002960D3">
        <w:rPr>
          <w:color w:val="FF0000"/>
          <w:spacing w:val="-40"/>
          <w:sz w:val="24"/>
        </w:rPr>
        <w:t xml:space="preserve">  </w:t>
      </w:r>
      <w:r w:rsidRPr="002960D3">
        <w:rPr>
          <w:color w:val="FF0000"/>
          <w:sz w:val="24"/>
        </w:rPr>
        <w:t>własną butelkę z</w:t>
      </w:r>
      <w:r w:rsidRPr="002960D3">
        <w:rPr>
          <w:color w:val="FF0000"/>
          <w:spacing w:val="-2"/>
          <w:sz w:val="24"/>
        </w:rPr>
        <w:t xml:space="preserve"> </w:t>
      </w:r>
      <w:r w:rsidRPr="002960D3">
        <w:rPr>
          <w:color w:val="FF0000"/>
          <w:sz w:val="24"/>
        </w:rPr>
        <w:t>wodą.</w:t>
      </w:r>
      <w:r w:rsidR="002960D3" w:rsidRPr="002960D3">
        <w:rPr>
          <w:color w:val="FF0000"/>
          <w:sz w:val="24"/>
        </w:rPr>
        <w:t xml:space="preserve"> Należy ją ustawić   na podłodze, przy stoliku.</w:t>
      </w:r>
    </w:p>
    <w:p w14:paraId="39506C0B" w14:textId="77777777" w:rsidR="00B07339" w:rsidRDefault="00B07339" w:rsidP="00B07339">
      <w:pPr>
        <w:pStyle w:val="Tekstpodstawowy"/>
        <w:tabs>
          <w:tab w:val="left" w:pos="1206"/>
        </w:tabs>
        <w:spacing w:before="1" w:line="360" w:lineRule="auto"/>
        <w:rPr>
          <w:sz w:val="12"/>
        </w:rPr>
      </w:pPr>
    </w:p>
    <w:p w14:paraId="0A2332CE" w14:textId="06FA95D7" w:rsidR="00B07339" w:rsidRPr="004D7E13" w:rsidRDefault="00B07339" w:rsidP="004D7E13">
      <w:pPr>
        <w:pStyle w:val="Akapitzlist"/>
        <w:numPr>
          <w:ilvl w:val="0"/>
          <w:numId w:val="1"/>
        </w:numPr>
        <w:tabs>
          <w:tab w:val="left" w:pos="703"/>
        </w:tabs>
        <w:spacing w:before="92"/>
        <w:rPr>
          <w:sz w:val="24"/>
        </w:rPr>
      </w:pPr>
      <w:r>
        <w:rPr>
          <w:color w:val="0000CC"/>
          <w:sz w:val="24"/>
          <w:shd w:val="clear" w:color="auto" w:fill="FFFF00"/>
        </w:rPr>
        <w:t>[*]</w:t>
      </w:r>
      <w:r>
        <w:t xml:space="preserve"> Osoby przystępujące do więcej niż jednego egzaminu w ciągu dnia będą          </w:t>
      </w:r>
    </w:p>
    <w:p w14:paraId="0360C83B" w14:textId="78FB502F" w:rsidR="00B07339" w:rsidRDefault="00B07339" w:rsidP="00B07339">
      <w:pPr>
        <w:pStyle w:val="Tekstpodstawowy"/>
        <w:spacing w:before="137"/>
        <w:ind w:left="702" w:right="229"/>
      </w:pPr>
      <w:r>
        <w:t xml:space="preserve">     mogły zjeść przyniesione przez siebie produkty w przerwie między </w:t>
      </w:r>
      <w:r w:rsidR="0086200B">
        <w:t>egzamin</w:t>
      </w:r>
      <w:r>
        <w:t xml:space="preserve">. </w:t>
      </w:r>
    </w:p>
    <w:p w14:paraId="32EE262C" w14:textId="77777777" w:rsidR="00B07339" w:rsidRDefault="00B07339" w:rsidP="00B07339">
      <w:pPr>
        <w:pStyle w:val="Tekstpodstawowy"/>
        <w:spacing w:before="137"/>
        <w:ind w:left="702" w:right="229"/>
      </w:pPr>
    </w:p>
    <w:p w14:paraId="7C853966" w14:textId="6B5C24AA" w:rsidR="00B07339" w:rsidRPr="00B07339" w:rsidRDefault="00B07339" w:rsidP="00B07339">
      <w:pPr>
        <w:pStyle w:val="Akapitzlist"/>
        <w:numPr>
          <w:ilvl w:val="0"/>
          <w:numId w:val="1"/>
        </w:numPr>
        <w:tabs>
          <w:tab w:val="left" w:pos="703"/>
        </w:tabs>
        <w:spacing w:before="92" w:line="360" w:lineRule="auto"/>
        <w:ind w:right="684"/>
        <w:rPr>
          <w:sz w:val="24"/>
        </w:rPr>
        <w:sectPr w:rsidR="00B07339" w:rsidRPr="00B07339">
          <w:type w:val="continuous"/>
          <w:pgSz w:w="11910" w:h="16840"/>
          <w:pgMar w:top="1400" w:right="1260" w:bottom="567" w:left="1280" w:header="0" w:footer="1015" w:gutter="0"/>
          <w:cols w:space="708"/>
        </w:sectPr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  <w:shd w:val="clear" w:color="auto" w:fill="FFFF00"/>
        </w:rPr>
        <w:t>[!]</w:t>
      </w:r>
      <w:r>
        <w:rPr>
          <w:color w:val="FF0000"/>
          <w:sz w:val="24"/>
        </w:rPr>
        <w:t xml:space="preserve"> </w:t>
      </w:r>
      <w:r w:rsidRPr="002960D3">
        <w:rPr>
          <w:color w:val="FF0000"/>
          <w:sz w:val="24"/>
        </w:rPr>
        <w:t>Osoby, które przystępują do dwóch egzaminów jednego dnia, mogą w czasie przerwy opuścić budynek szkoły albo oczekiwać na terenie szkoły na rozpoczęcie kolejnego egzaminu danego dnia w sal</w:t>
      </w:r>
      <w:r w:rsidR="002960D3">
        <w:rPr>
          <w:color w:val="FF0000"/>
          <w:sz w:val="24"/>
        </w:rPr>
        <w:t xml:space="preserve">ach </w:t>
      </w:r>
      <w:r w:rsidRPr="002960D3">
        <w:rPr>
          <w:color w:val="FF0000"/>
          <w:sz w:val="24"/>
        </w:rPr>
        <w:t xml:space="preserve">nr </w:t>
      </w:r>
      <w:r w:rsidR="002960D3">
        <w:rPr>
          <w:color w:val="FF0000"/>
          <w:sz w:val="24"/>
        </w:rPr>
        <w:t>402</w:t>
      </w:r>
      <w:r w:rsidR="0069350F">
        <w:rPr>
          <w:color w:val="FF0000"/>
          <w:sz w:val="24"/>
        </w:rPr>
        <w:t>,403,</w:t>
      </w:r>
      <w:r w:rsidR="002960D3">
        <w:rPr>
          <w:color w:val="FF0000"/>
          <w:sz w:val="24"/>
        </w:rPr>
        <w:t xml:space="preserve"> 404</w:t>
      </w:r>
      <w:r w:rsidRPr="002960D3">
        <w:rPr>
          <w:color w:val="FF0000"/>
          <w:sz w:val="24"/>
        </w:rPr>
        <w:t xml:space="preserve"> (obowiązuje zachowanie bezpiecznych odległości 1,5 m) </w:t>
      </w:r>
    </w:p>
    <w:p w14:paraId="4E1B7923" w14:textId="77777777" w:rsidR="00B07339" w:rsidRDefault="00B07339" w:rsidP="00B07339"/>
    <w:p w14:paraId="0F030E62" w14:textId="77777777" w:rsidR="00B07339" w:rsidRDefault="00B07339" w:rsidP="00B07339">
      <w:pPr>
        <w:tabs>
          <w:tab w:val="left" w:pos="3955"/>
        </w:tabs>
        <w:rPr>
          <w:iCs/>
          <w:u w:val="single"/>
        </w:rPr>
      </w:pPr>
      <w:r>
        <w:tab/>
      </w:r>
    </w:p>
    <w:p w14:paraId="642666B2" w14:textId="77777777" w:rsidR="002960D3" w:rsidRDefault="002960D3" w:rsidP="00B07339">
      <w:pPr>
        <w:spacing w:line="272" w:lineRule="exact"/>
        <w:ind w:left="28"/>
        <w:jc w:val="center"/>
        <w:rPr>
          <w:b/>
          <w:bCs/>
          <w:iCs/>
          <w:sz w:val="28"/>
          <w:szCs w:val="28"/>
          <w:u w:val="single"/>
        </w:rPr>
      </w:pPr>
    </w:p>
    <w:p w14:paraId="034B70D7" w14:textId="781383B0" w:rsidR="00B07339" w:rsidRDefault="002960D3" w:rsidP="00B07339">
      <w:pPr>
        <w:spacing w:line="272" w:lineRule="exact"/>
        <w:ind w:left="28"/>
        <w:jc w:val="center"/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t>Ś</w:t>
      </w:r>
      <w:r w:rsidR="00B07339">
        <w:rPr>
          <w:b/>
          <w:bCs/>
          <w:iCs/>
          <w:sz w:val="28"/>
          <w:szCs w:val="28"/>
          <w:u w:val="single"/>
        </w:rPr>
        <w:t>RODKI BEZPIECZEŃSTWA OSOBISTEGO</w:t>
      </w:r>
    </w:p>
    <w:p w14:paraId="0034942B" w14:textId="77777777" w:rsidR="00B07339" w:rsidRDefault="00B07339" w:rsidP="00B07339">
      <w:pPr>
        <w:tabs>
          <w:tab w:val="left" w:pos="3955"/>
        </w:tabs>
      </w:pPr>
    </w:p>
    <w:p w14:paraId="7C24E19A" w14:textId="77777777" w:rsidR="00B07339" w:rsidRDefault="00B07339" w:rsidP="00B07339">
      <w:pPr>
        <w:pStyle w:val="Tekstpodstawowy"/>
        <w:rPr>
          <w:sz w:val="20"/>
        </w:rPr>
      </w:pPr>
    </w:p>
    <w:p w14:paraId="2DEFD9AF" w14:textId="77777777" w:rsidR="00B07339" w:rsidRDefault="00B07339" w:rsidP="00B07339">
      <w:pPr>
        <w:pStyle w:val="Tekstpodstawowy"/>
        <w:spacing w:before="10"/>
        <w:rPr>
          <w:sz w:val="21"/>
        </w:rPr>
      </w:pPr>
    </w:p>
    <w:p w14:paraId="657EEB42" w14:textId="77777777" w:rsidR="00B07339" w:rsidRDefault="00B07339" w:rsidP="00B07339">
      <w:pPr>
        <w:pStyle w:val="Akapitzlist"/>
        <w:numPr>
          <w:ilvl w:val="0"/>
          <w:numId w:val="2"/>
        </w:numPr>
        <w:tabs>
          <w:tab w:val="left" w:pos="703"/>
        </w:tabs>
        <w:spacing w:before="93" w:line="360" w:lineRule="auto"/>
        <w:ind w:right="318"/>
        <w:rPr>
          <w:sz w:val="24"/>
        </w:rPr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0000CC"/>
          <w:sz w:val="24"/>
        </w:rPr>
        <w:t xml:space="preserve"> </w:t>
      </w:r>
      <w:r>
        <w:rPr>
          <w:sz w:val="24"/>
        </w:rPr>
        <w:t>Czekając na wejście do szkoły albo sali egzaminacyjnej, zdający</w:t>
      </w:r>
      <w:r>
        <w:rPr>
          <w:spacing w:val="-42"/>
          <w:sz w:val="24"/>
        </w:rPr>
        <w:t xml:space="preserve"> </w:t>
      </w:r>
      <w:r>
        <w:rPr>
          <w:sz w:val="24"/>
        </w:rPr>
        <w:t>zachowują odpowiedni odstęp (</w:t>
      </w:r>
      <w:r>
        <w:rPr>
          <w:sz w:val="24"/>
          <w:u w:val="single"/>
        </w:rPr>
        <w:t>co najmniej</w:t>
      </w:r>
      <w:r>
        <w:rPr>
          <w:sz w:val="24"/>
        </w:rPr>
        <w:t xml:space="preserve"> 1,5 m) oraz mają zakryte usta              i</w:t>
      </w:r>
      <w:r>
        <w:rPr>
          <w:spacing w:val="-9"/>
          <w:sz w:val="24"/>
        </w:rPr>
        <w:t xml:space="preserve"> </w:t>
      </w:r>
      <w:r>
        <w:rPr>
          <w:sz w:val="24"/>
        </w:rPr>
        <w:t>nos.</w:t>
      </w:r>
    </w:p>
    <w:p w14:paraId="51143744" w14:textId="47DB6D4D" w:rsidR="00B07339" w:rsidRDefault="0069350F" w:rsidP="00B07339">
      <w:pPr>
        <w:pStyle w:val="Akapitzlist"/>
        <w:numPr>
          <w:ilvl w:val="0"/>
          <w:numId w:val="2"/>
        </w:numPr>
        <w:tabs>
          <w:tab w:val="left" w:pos="703"/>
        </w:tabs>
        <w:spacing w:before="93" w:line="360" w:lineRule="auto"/>
        <w:ind w:right="318"/>
        <w:rPr>
          <w:sz w:val="24"/>
        </w:rPr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0000CC"/>
          <w:sz w:val="24"/>
        </w:rPr>
        <w:t xml:space="preserve"> </w:t>
      </w:r>
      <w:r w:rsidR="00B07339">
        <w:rPr>
          <w:sz w:val="24"/>
        </w:rPr>
        <w:t>Przed wejściem do szkoły obowiązkowo należy zdezynfekować ręce – płyn ustawiony na stoliku.</w:t>
      </w:r>
    </w:p>
    <w:p w14:paraId="0F9901F3" w14:textId="23854C09" w:rsidR="00B07339" w:rsidRDefault="00B07339" w:rsidP="00B07339">
      <w:pPr>
        <w:pStyle w:val="Akapitzlist"/>
        <w:numPr>
          <w:ilvl w:val="0"/>
          <w:numId w:val="2"/>
        </w:numPr>
        <w:tabs>
          <w:tab w:val="left" w:pos="703"/>
        </w:tabs>
        <w:spacing w:before="92" w:line="360" w:lineRule="auto"/>
        <w:ind w:right="586"/>
      </w:pPr>
      <w:bookmarkStart w:id="2" w:name="_Hlk41606344"/>
      <w:r>
        <w:rPr>
          <w:color w:val="0000CC"/>
          <w:sz w:val="24"/>
          <w:shd w:val="clear" w:color="auto" w:fill="FFFF00"/>
        </w:rPr>
        <w:t>[*]</w:t>
      </w:r>
      <w:r>
        <w:rPr>
          <w:color w:val="0000CC"/>
          <w:sz w:val="24"/>
        </w:rPr>
        <w:t xml:space="preserve"> </w:t>
      </w:r>
      <w:bookmarkEnd w:id="2"/>
      <w:r>
        <w:rPr>
          <w:sz w:val="24"/>
        </w:rPr>
        <w:t>Na teren szkoły mogą wejść wyłącznie osoby z zakrytymi ustami i nosem (maseczką jedno- lub wielorazową, materiałem, przyłbicą. Zakrywanie ust i nosa obowiązuje na terenie całej</w:t>
      </w:r>
      <w:r>
        <w:rPr>
          <w:spacing w:val="-41"/>
          <w:sz w:val="24"/>
        </w:rPr>
        <w:t xml:space="preserve"> </w:t>
      </w:r>
      <w:r w:rsidR="004D7E13">
        <w:rPr>
          <w:spacing w:val="-41"/>
          <w:sz w:val="24"/>
        </w:rPr>
        <w:t xml:space="preserve"> </w:t>
      </w:r>
      <w:r>
        <w:rPr>
          <w:sz w:val="24"/>
        </w:rPr>
        <w:t xml:space="preserve">szkoły, z wyjątkiem </w:t>
      </w:r>
      <w:proofErr w:type="spellStart"/>
      <w:r>
        <w:rPr>
          <w:sz w:val="24"/>
        </w:rPr>
        <w:t>sal</w:t>
      </w:r>
      <w:proofErr w:type="spellEnd"/>
      <w:r>
        <w:rPr>
          <w:sz w:val="24"/>
        </w:rPr>
        <w:t xml:space="preserve"> egzaminacyjnych</w:t>
      </w:r>
      <w:r>
        <w:rPr>
          <w:sz w:val="24"/>
          <w:u w:val="single"/>
        </w:rPr>
        <w:t xml:space="preserve"> po zajęciu miejsc przez zdających</w:t>
      </w:r>
      <w:r>
        <w:rPr>
          <w:spacing w:val="-19"/>
          <w:sz w:val="24"/>
        </w:rPr>
        <w:t xml:space="preserve"> </w:t>
      </w:r>
      <w:r>
        <w:rPr>
          <w:sz w:val="24"/>
        </w:rPr>
        <w:t>.</w:t>
      </w:r>
    </w:p>
    <w:p w14:paraId="7BEC7D5F" w14:textId="77777777" w:rsidR="00B07339" w:rsidRDefault="00B07339" w:rsidP="00B07339">
      <w:pPr>
        <w:pStyle w:val="Tekstpodstawowy"/>
        <w:spacing w:before="2" w:line="360" w:lineRule="auto"/>
        <w:ind w:left="702" w:right="28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Podczas wpuszczania uczniów do sali egzaminacyjnej członek zespołu nadzorującego      </w:t>
      </w:r>
    </w:p>
    <w:p w14:paraId="3A92AB42" w14:textId="77777777" w:rsidR="00B07339" w:rsidRDefault="00B07339" w:rsidP="00B07339">
      <w:pPr>
        <w:pStyle w:val="Tekstpodstawowy"/>
        <w:spacing w:before="2" w:line="360" w:lineRule="auto"/>
        <w:ind w:left="702" w:right="28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może poprosić zdającego o chwilowe odsłonięcie twarzy w</w:t>
      </w:r>
      <w:r>
        <w:rPr>
          <w:i/>
          <w:iCs/>
          <w:spacing w:val="-3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celu zweryfikowania jego    </w:t>
      </w:r>
    </w:p>
    <w:p w14:paraId="27C0E5A9" w14:textId="77777777" w:rsidR="00B07339" w:rsidRDefault="00B07339" w:rsidP="00B07339">
      <w:pPr>
        <w:pStyle w:val="Tekstpodstawowy"/>
        <w:spacing w:before="2" w:line="360" w:lineRule="auto"/>
        <w:ind w:left="702" w:right="28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tożsamości (konieczne jest wówczas</w:t>
      </w:r>
      <w:r>
        <w:rPr>
          <w:i/>
          <w:iCs/>
          <w:spacing w:val="-1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zachowanie </w:t>
      </w:r>
      <w:r>
        <w:rPr>
          <w:i/>
          <w:iCs/>
          <w:sz w:val="20"/>
          <w:szCs w:val="20"/>
          <w:u w:val="single"/>
        </w:rPr>
        <w:t>co najmniej</w:t>
      </w:r>
      <w:r>
        <w:rPr>
          <w:i/>
          <w:iCs/>
          <w:sz w:val="20"/>
          <w:szCs w:val="20"/>
        </w:rPr>
        <w:t xml:space="preserve"> 1,5-metrowego odstępu).</w:t>
      </w:r>
    </w:p>
    <w:p w14:paraId="2E374057" w14:textId="77777777" w:rsidR="00B07339" w:rsidRDefault="00B07339" w:rsidP="00B07339">
      <w:pPr>
        <w:pStyle w:val="Tekstpodstawowy"/>
        <w:rPr>
          <w:sz w:val="20"/>
        </w:rPr>
      </w:pPr>
    </w:p>
    <w:p w14:paraId="18AC0913" w14:textId="77777777" w:rsidR="00B07339" w:rsidRDefault="00B07339" w:rsidP="00B07339">
      <w:pPr>
        <w:pStyle w:val="Tekstpodstawowy"/>
        <w:rPr>
          <w:sz w:val="20"/>
        </w:rPr>
      </w:pPr>
    </w:p>
    <w:p w14:paraId="1AE4CB9C" w14:textId="77777777" w:rsidR="00B07339" w:rsidRDefault="00B07339" w:rsidP="00B07339">
      <w:pPr>
        <w:pStyle w:val="Akapitzlist"/>
        <w:numPr>
          <w:ilvl w:val="0"/>
          <w:numId w:val="2"/>
        </w:numPr>
        <w:tabs>
          <w:tab w:val="left" w:pos="703"/>
        </w:tabs>
        <w:spacing w:before="75" w:line="360" w:lineRule="auto"/>
        <w:ind w:right="357"/>
        <w:rPr>
          <w:sz w:val="24"/>
        </w:rPr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  <w:shd w:val="clear" w:color="auto" w:fill="FFFF00"/>
        </w:rPr>
        <w:t>[!</w:t>
      </w:r>
      <w:r w:rsidRPr="002960D3">
        <w:rPr>
          <w:color w:val="FF0000"/>
          <w:sz w:val="24"/>
          <w:shd w:val="clear" w:color="auto" w:fill="FFFF00"/>
        </w:rPr>
        <w:t>]</w:t>
      </w:r>
      <w:r w:rsidRPr="002960D3">
        <w:rPr>
          <w:color w:val="FF0000"/>
          <w:sz w:val="24"/>
        </w:rPr>
        <w:t xml:space="preserve"> Obowiązkowo rzeczy osobiste – plecak, torbę, kurtkę, telefon itp. należy zostawić w szatni (drobne rzeczy w przezroczyste foliowe woreczki) pod nadzorem pracownika. albo pod zamknięciem. Oczekując na oddanie lub odbiór swoich rzeczy należy zachować  odpowiednie środki bezpieczeństwa (odległość 1,5 m, zakrywanie ust i</w:t>
      </w:r>
      <w:r w:rsidRPr="002960D3">
        <w:rPr>
          <w:color w:val="FF0000"/>
          <w:spacing w:val="-9"/>
          <w:sz w:val="24"/>
        </w:rPr>
        <w:t xml:space="preserve"> </w:t>
      </w:r>
      <w:r w:rsidRPr="002960D3">
        <w:rPr>
          <w:color w:val="FF0000"/>
          <w:sz w:val="24"/>
        </w:rPr>
        <w:t>nosa).</w:t>
      </w:r>
    </w:p>
    <w:p w14:paraId="5663F1DE" w14:textId="77777777" w:rsidR="00B07339" w:rsidRDefault="00B07339" w:rsidP="00B07339">
      <w:pPr>
        <w:pStyle w:val="Akapitzlist"/>
        <w:numPr>
          <w:ilvl w:val="0"/>
          <w:numId w:val="2"/>
        </w:numPr>
        <w:tabs>
          <w:tab w:val="left" w:pos="703"/>
        </w:tabs>
        <w:spacing w:before="92" w:line="360" w:lineRule="auto"/>
        <w:ind w:left="1060" w:hanging="357"/>
        <w:rPr>
          <w:sz w:val="24"/>
        </w:rPr>
      </w:pPr>
      <w:r>
        <w:rPr>
          <w:sz w:val="24"/>
          <w:shd w:val="clear" w:color="auto" w:fill="FFFF00"/>
        </w:rPr>
        <w:t>[*]</w:t>
      </w:r>
      <w:r>
        <w:rPr>
          <w:sz w:val="24"/>
        </w:rPr>
        <w:t xml:space="preserve"> Uczeń po wyjściu z szatni udaje się do odpowiedniej sali egzaminacyjnej.    Po okazaniu nauczycielowi dowodu tożsamości potwierdza swoją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obecność </w:t>
      </w:r>
      <w:r>
        <w:t xml:space="preserve">na egzaminie, podpisując się w wykazie swoim długopisem. </w:t>
      </w:r>
    </w:p>
    <w:p w14:paraId="5342B574" w14:textId="77777777" w:rsidR="00B07339" w:rsidRPr="002960D3" w:rsidRDefault="00B07339" w:rsidP="00B07339">
      <w:pPr>
        <w:pStyle w:val="Akapitzlist"/>
        <w:numPr>
          <w:ilvl w:val="0"/>
          <w:numId w:val="2"/>
        </w:numPr>
        <w:tabs>
          <w:tab w:val="left" w:pos="703"/>
        </w:tabs>
        <w:spacing w:before="92" w:line="360" w:lineRule="auto"/>
        <w:ind w:right="294"/>
        <w:rPr>
          <w:color w:val="FF0000"/>
          <w:sz w:val="24"/>
        </w:rPr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  <w:shd w:val="clear" w:color="auto" w:fill="FFFF00"/>
        </w:rPr>
        <w:t>[!]</w:t>
      </w:r>
      <w:r>
        <w:rPr>
          <w:color w:val="FF0000"/>
          <w:sz w:val="24"/>
        </w:rPr>
        <w:t xml:space="preserve"> </w:t>
      </w:r>
      <w:r w:rsidRPr="002960D3">
        <w:rPr>
          <w:color w:val="FF0000"/>
          <w:sz w:val="24"/>
        </w:rPr>
        <w:t>Zdający są zobowiązani zakrywać usta i nos do momentu zajęcia miejsca w sali egzaminacyjnej. Po zajęciu miejsca w sali egzaminacyjnej (w trakcie egzaminu) zdający ma obowiązek ponownie zakryć usta i nos,</w:t>
      </w:r>
      <w:r w:rsidRPr="002960D3">
        <w:rPr>
          <w:color w:val="FF0000"/>
          <w:spacing w:val="-15"/>
          <w:sz w:val="24"/>
        </w:rPr>
        <w:t xml:space="preserve"> </w:t>
      </w:r>
      <w:r w:rsidRPr="002960D3">
        <w:rPr>
          <w:color w:val="FF0000"/>
          <w:sz w:val="24"/>
        </w:rPr>
        <w:t>kiedy:</w:t>
      </w:r>
    </w:p>
    <w:p w14:paraId="4137FAE2" w14:textId="77777777" w:rsidR="00B07339" w:rsidRPr="002960D3" w:rsidRDefault="00B07339" w:rsidP="00B07339">
      <w:pPr>
        <w:pStyle w:val="Akapitzlist"/>
        <w:numPr>
          <w:ilvl w:val="2"/>
          <w:numId w:val="2"/>
        </w:numPr>
        <w:tabs>
          <w:tab w:val="left" w:pos="1102"/>
        </w:tabs>
        <w:spacing w:line="360" w:lineRule="auto"/>
        <w:ind w:right="464"/>
        <w:rPr>
          <w:color w:val="FF0000"/>
          <w:sz w:val="24"/>
        </w:rPr>
      </w:pPr>
      <w:r w:rsidRPr="002960D3">
        <w:rPr>
          <w:color w:val="FF0000"/>
          <w:sz w:val="24"/>
        </w:rPr>
        <w:t>podchodzi do niego nauczyciel, aby odpowiedzieć na zadane przez</w:t>
      </w:r>
      <w:r w:rsidRPr="002960D3">
        <w:rPr>
          <w:color w:val="FF0000"/>
          <w:spacing w:val="-36"/>
          <w:sz w:val="24"/>
        </w:rPr>
        <w:t xml:space="preserve"> </w:t>
      </w:r>
      <w:r w:rsidRPr="002960D3">
        <w:rPr>
          <w:color w:val="FF0000"/>
          <w:sz w:val="24"/>
        </w:rPr>
        <w:t>niego pytanie</w:t>
      </w:r>
    </w:p>
    <w:p w14:paraId="1BA07E7B" w14:textId="77777777" w:rsidR="00B07339" w:rsidRPr="002960D3" w:rsidRDefault="00B07339" w:rsidP="00B07339">
      <w:pPr>
        <w:pStyle w:val="Akapitzlist"/>
        <w:numPr>
          <w:ilvl w:val="2"/>
          <w:numId w:val="2"/>
        </w:numPr>
        <w:tabs>
          <w:tab w:val="left" w:pos="1102"/>
        </w:tabs>
        <w:rPr>
          <w:color w:val="FF0000"/>
          <w:sz w:val="24"/>
        </w:rPr>
      </w:pPr>
      <w:r w:rsidRPr="002960D3">
        <w:rPr>
          <w:color w:val="FF0000"/>
          <w:sz w:val="24"/>
        </w:rPr>
        <w:t>wychodzi do</w:t>
      </w:r>
      <w:r w:rsidRPr="002960D3">
        <w:rPr>
          <w:color w:val="FF0000"/>
          <w:spacing w:val="1"/>
          <w:sz w:val="24"/>
        </w:rPr>
        <w:t xml:space="preserve"> </w:t>
      </w:r>
      <w:r w:rsidRPr="002960D3">
        <w:rPr>
          <w:color w:val="FF0000"/>
          <w:sz w:val="24"/>
        </w:rPr>
        <w:t>toalety</w:t>
      </w:r>
    </w:p>
    <w:p w14:paraId="7720E802" w14:textId="77777777" w:rsidR="00B07339" w:rsidRPr="002960D3" w:rsidRDefault="00B07339" w:rsidP="00B07339">
      <w:pPr>
        <w:pStyle w:val="Akapitzlist"/>
        <w:numPr>
          <w:ilvl w:val="2"/>
          <w:numId w:val="2"/>
        </w:numPr>
        <w:tabs>
          <w:tab w:val="left" w:pos="1102"/>
        </w:tabs>
        <w:spacing w:line="360" w:lineRule="auto"/>
        <w:ind w:right="1919"/>
        <w:rPr>
          <w:color w:val="FF0000"/>
          <w:sz w:val="24"/>
        </w:rPr>
      </w:pPr>
      <w:r w:rsidRPr="002960D3">
        <w:rPr>
          <w:color w:val="FF0000"/>
          <w:sz w:val="24"/>
        </w:rPr>
        <w:t xml:space="preserve">kończy pracę z arkuszem </w:t>
      </w:r>
      <w:proofErr w:type="spellStart"/>
      <w:r w:rsidRPr="002960D3">
        <w:rPr>
          <w:color w:val="FF0000"/>
          <w:sz w:val="24"/>
        </w:rPr>
        <w:t>egzam</w:t>
      </w:r>
      <w:proofErr w:type="spellEnd"/>
      <w:r w:rsidRPr="002960D3">
        <w:rPr>
          <w:color w:val="FF0000"/>
          <w:sz w:val="24"/>
        </w:rPr>
        <w:t xml:space="preserve">. i wychodzi  </w:t>
      </w:r>
    </w:p>
    <w:p w14:paraId="034E38D5" w14:textId="1EC5C0E1" w:rsidR="00B07339" w:rsidRPr="004D7E13" w:rsidRDefault="00B07339" w:rsidP="004D7E13">
      <w:pPr>
        <w:pStyle w:val="Akapitzlist"/>
        <w:numPr>
          <w:ilvl w:val="0"/>
          <w:numId w:val="2"/>
        </w:numPr>
        <w:tabs>
          <w:tab w:val="left" w:pos="703"/>
        </w:tabs>
        <w:spacing w:before="1" w:line="360" w:lineRule="auto"/>
        <w:ind w:left="702" w:right="243" w:firstLine="7"/>
        <w:jc w:val="both"/>
      </w:pPr>
      <w:r>
        <w:rPr>
          <w:color w:val="0000CC"/>
          <w:sz w:val="24"/>
          <w:shd w:val="clear" w:color="auto" w:fill="FFFF00"/>
        </w:rPr>
        <w:t xml:space="preserve"> [*]</w:t>
      </w:r>
      <w:r>
        <w:rPr>
          <w:color w:val="0000CC"/>
          <w:sz w:val="24"/>
        </w:rPr>
        <w:t xml:space="preserve"> </w:t>
      </w:r>
      <w:r>
        <w:rPr>
          <w:sz w:val="24"/>
        </w:rPr>
        <w:t xml:space="preserve">Zdający, jeżeli uzna to za właściwe – może mieć zakryte usta i nos                   w trakcie egzaminu, </w:t>
      </w:r>
      <w:bookmarkStart w:id="3" w:name="_GoBack"/>
      <w:bookmarkEnd w:id="3"/>
      <w:r>
        <w:rPr>
          <w:sz w:val="24"/>
        </w:rPr>
        <w:t>nawet po zajęciu miejsca przy stolik</w:t>
      </w:r>
      <w:r w:rsidR="0069350F">
        <w:rPr>
          <w:sz w:val="24"/>
        </w:rPr>
        <w:t>u.</w:t>
      </w:r>
    </w:p>
    <w:p w14:paraId="6AE6FD25" w14:textId="77777777" w:rsidR="00B07339" w:rsidRDefault="00B07339" w:rsidP="00B07339">
      <w:pPr>
        <w:pStyle w:val="Akapitzlist"/>
      </w:pPr>
    </w:p>
    <w:p w14:paraId="50B73687" w14:textId="77777777" w:rsidR="00B07339" w:rsidRDefault="00B07339" w:rsidP="00B07339">
      <w:pPr>
        <w:pStyle w:val="Akapitzlist"/>
        <w:numPr>
          <w:ilvl w:val="0"/>
          <w:numId w:val="2"/>
        </w:numPr>
        <w:tabs>
          <w:tab w:val="left" w:pos="703"/>
        </w:tabs>
        <w:spacing w:before="75" w:line="360" w:lineRule="auto"/>
        <w:ind w:right="164"/>
        <w:rPr>
          <w:sz w:val="24"/>
        </w:rPr>
      </w:pPr>
      <w:r>
        <w:t xml:space="preserve">     </w:t>
      </w:r>
      <w:r>
        <w:rPr>
          <w:color w:val="0000CC"/>
          <w:sz w:val="24"/>
          <w:shd w:val="clear" w:color="auto" w:fill="FFFF00"/>
        </w:rPr>
        <w:t>[*]</w:t>
      </w:r>
      <w:r>
        <w:rPr>
          <w:color w:val="0000CC"/>
          <w:sz w:val="24"/>
        </w:rPr>
        <w:t xml:space="preserve"> </w:t>
      </w:r>
      <w:r>
        <w:rPr>
          <w:sz w:val="24"/>
        </w:rPr>
        <w:t xml:space="preserve">  Zdający nie mogą przebywać w sali egzaminacyjnej podczas przerw między poszczególnymi zakresami lub zmianami egzaminu, ze względu na konieczność przeprowadzenia dezynfekcji tych miejsc oraz – jeżeli to konieczne – znajdujących się w nich</w:t>
      </w:r>
      <w:r>
        <w:rPr>
          <w:spacing w:val="-14"/>
          <w:sz w:val="24"/>
        </w:rPr>
        <w:t xml:space="preserve"> </w:t>
      </w:r>
      <w:r>
        <w:rPr>
          <w:sz w:val="24"/>
        </w:rPr>
        <w:t>sprzętów.</w:t>
      </w:r>
    </w:p>
    <w:p w14:paraId="1FB3AA44" w14:textId="77777777" w:rsidR="00B07339" w:rsidRDefault="00B07339" w:rsidP="00B07339">
      <w:pPr>
        <w:pStyle w:val="Tekstpodstawowy"/>
        <w:rPr>
          <w:sz w:val="22"/>
        </w:rPr>
      </w:pPr>
    </w:p>
    <w:p w14:paraId="4A97C8A5" w14:textId="77777777" w:rsidR="00B07339" w:rsidRDefault="00B07339" w:rsidP="00B07339">
      <w:pPr>
        <w:spacing w:line="272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DODATKOWE PROCEDURY BEZPIECZEŃSTWA W DNIU EGZAMINU </w:t>
      </w:r>
    </w:p>
    <w:p w14:paraId="3BF948E5" w14:textId="77777777" w:rsidR="00B07339" w:rsidRDefault="00B07339" w:rsidP="00B07339">
      <w:pPr>
        <w:pStyle w:val="Tekstpodstawowy"/>
        <w:rPr>
          <w:sz w:val="20"/>
        </w:rPr>
      </w:pPr>
      <w:r>
        <w:tab/>
      </w:r>
    </w:p>
    <w:p w14:paraId="656E42B2" w14:textId="77777777" w:rsidR="00B07339" w:rsidRDefault="00B07339" w:rsidP="00B07339">
      <w:pPr>
        <w:pStyle w:val="Tekstpodstawowy"/>
        <w:spacing w:before="1"/>
        <w:rPr>
          <w:sz w:val="28"/>
        </w:rPr>
      </w:pPr>
    </w:p>
    <w:p w14:paraId="520187C5" w14:textId="77777777" w:rsidR="00B07339" w:rsidRPr="002960D3" w:rsidRDefault="00B07339" w:rsidP="00B07339">
      <w:pPr>
        <w:pStyle w:val="Akapitzlist"/>
        <w:numPr>
          <w:ilvl w:val="0"/>
          <w:numId w:val="3"/>
        </w:numPr>
        <w:tabs>
          <w:tab w:val="left" w:pos="703"/>
        </w:tabs>
        <w:spacing w:before="92"/>
        <w:rPr>
          <w:color w:val="FF0000"/>
          <w:sz w:val="24"/>
        </w:rPr>
      </w:pPr>
      <w:r>
        <w:rPr>
          <w:color w:val="FF0000"/>
          <w:sz w:val="24"/>
          <w:shd w:val="clear" w:color="auto" w:fill="FFFF00"/>
        </w:rPr>
        <w:t>[!]</w:t>
      </w:r>
      <w:r>
        <w:rPr>
          <w:color w:val="FF0000"/>
          <w:sz w:val="24"/>
        </w:rPr>
        <w:t xml:space="preserve"> </w:t>
      </w:r>
      <w:r w:rsidRPr="002960D3">
        <w:rPr>
          <w:color w:val="FF0000"/>
          <w:sz w:val="24"/>
        </w:rPr>
        <w:t>Przed rozpoczęciem egzaminu należy poinformować</w:t>
      </w:r>
      <w:r w:rsidRPr="002960D3">
        <w:rPr>
          <w:color w:val="FF0000"/>
          <w:spacing w:val="-9"/>
          <w:sz w:val="24"/>
        </w:rPr>
        <w:t xml:space="preserve"> </w:t>
      </w:r>
      <w:r w:rsidRPr="002960D3">
        <w:rPr>
          <w:color w:val="FF0000"/>
          <w:sz w:val="24"/>
        </w:rPr>
        <w:t>zdających</w:t>
      </w:r>
    </w:p>
    <w:p w14:paraId="1FC279FE" w14:textId="77777777" w:rsidR="00B07339" w:rsidRPr="002960D3" w:rsidRDefault="00B07339" w:rsidP="00B07339">
      <w:pPr>
        <w:pStyle w:val="Tekstpodstawowy"/>
        <w:spacing w:before="137"/>
        <w:ind w:left="702"/>
        <w:rPr>
          <w:color w:val="FF0000"/>
        </w:rPr>
      </w:pPr>
      <w:r w:rsidRPr="002960D3">
        <w:rPr>
          <w:color w:val="FF0000"/>
        </w:rPr>
        <w:t>o obowiązujących zasadach bezpieczeństwa, w tym przede wszystkim:</w:t>
      </w:r>
    </w:p>
    <w:p w14:paraId="02CECE8F" w14:textId="77777777" w:rsidR="00B07339" w:rsidRPr="002960D3" w:rsidRDefault="00B07339" w:rsidP="00B07339">
      <w:pPr>
        <w:pStyle w:val="Akapitzlist"/>
        <w:numPr>
          <w:ilvl w:val="2"/>
          <w:numId w:val="4"/>
        </w:numPr>
        <w:tabs>
          <w:tab w:val="left" w:pos="1102"/>
        </w:tabs>
        <w:spacing w:before="139"/>
        <w:rPr>
          <w:color w:val="FF0000"/>
          <w:sz w:val="24"/>
        </w:rPr>
      </w:pPr>
      <w:r w:rsidRPr="002960D3">
        <w:rPr>
          <w:color w:val="FF0000"/>
          <w:sz w:val="24"/>
        </w:rPr>
        <w:t>zakazie kontaktowania się z innymi</w:t>
      </w:r>
      <w:r w:rsidRPr="002960D3">
        <w:rPr>
          <w:color w:val="FF0000"/>
          <w:spacing w:val="-7"/>
          <w:sz w:val="24"/>
        </w:rPr>
        <w:t xml:space="preserve"> </w:t>
      </w:r>
      <w:r w:rsidRPr="002960D3">
        <w:rPr>
          <w:color w:val="FF0000"/>
          <w:sz w:val="24"/>
        </w:rPr>
        <w:t>zdającymi</w:t>
      </w:r>
    </w:p>
    <w:p w14:paraId="52D6E9CA" w14:textId="77777777" w:rsidR="00B07339" w:rsidRPr="002960D3" w:rsidRDefault="00B07339" w:rsidP="00B07339">
      <w:pPr>
        <w:pStyle w:val="Akapitzlist"/>
        <w:numPr>
          <w:ilvl w:val="2"/>
          <w:numId w:val="4"/>
        </w:numPr>
        <w:tabs>
          <w:tab w:val="left" w:pos="1102"/>
        </w:tabs>
        <w:spacing w:before="137" w:line="360" w:lineRule="auto"/>
        <w:ind w:right="607"/>
        <w:rPr>
          <w:color w:val="FF0000"/>
          <w:sz w:val="24"/>
        </w:rPr>
      </w:pPr>
      <w:r w:rsidRPr="002960D3">
        <w:rPr>
          <w:color w:val="FF0000"/>
          <w:sz w:val="24"/>
        </w:rPr>
        <w:t>obowiązku zakrywania ust i nosa w przypadku kontaktu bezpośredniego z nauczycielem, wyjścia do toalety lub wyjścia z sali</w:t>
      </w:r>
      <w:r w:rsidRPr="002960D3">
        <w:rPr>
          <w:color w:val="FF0000"/>
          <w:spacing w:val="-20"/>
          <w:sz w:val="24"/>
        </w:rPr>
        <w:t xml:space="preserve"> </w:t>
      </w:r>
      <w:r w:rsidRPr="002960D3">
        <w:rPr>
          <w:color w:val="FF0000"/>
          <w:sz w:val="24"/>
        </w:rPr>
        <w:t>egzaminacyjnej</w:t>
      </w:r>
    </w:p>
    <w:p w14:paraId="19D3B9D0" w14:textId="77777777" w:rsidR="00B07339" w:rsidRPr="002960D3" w:rsidRDefault="00B07339" w:rsidP="00B07339">
      <w:pPr>
        <w:pStyle w:val="Tekstpodstawowy"/>
        <w:spacing w:line="271" w:lineRule="exact"/>
        <w:ind w:left="1101"/>
        <w:rPr>
          <w:color w:val="FF0000"/>
        </w:rPr>
      </w:pPr>
      <w:r w:rsidRPr="002960D3">
        <w:rPr>
          <w:color w:val="FF0000"/>
        </w:rPr>
        <w:t>po zakończeniu pracy z arkuszem egzaminacyjnym</w:t>
      </w:r>
    </w:p>
    <w:p w14:paraId="6A8C195B" w14:textId="77777777" w:rsidR="00B07339" w:rsidRPr="002960D3" w:rsidRDefault="00B07339" w:rsidP="00B07339">
      <w:pPr>
        <w:pStyle w:val="Akapitzlist"/>
        <w:numPr>
          <w:ilvl w:val="2"/>
          <w:numId w:val="4"/>
        </w:numPr>
        <w:tabs>
          <w:tab w:val="left" w:pos="1102"/>
        </w:tabs>
        <w:spacing w:before="139" w:line="360" w:lineRule="auto"/>
        <w:ind w:right="834"/>
        <w:jc w:val="both"/>
        <w:rPr>
          <w:color w:val="FF0000"/>
          <w:sz w:val="24"/>
        </w:rPr>
      </w:pPr>
      <w:r w:rsidRPr="002960D3">
        <w:rPr>
          <w:color w:val="FF0000"/>
          <w:sz w:val="24"/>
        </w:rPr>
        <w:t>niedotykania dłońmi okolic twarzy, zwłaszcza ust, nosa i oczu, a także przestrzegania higieny kaszlu i oddychania: podczas kaszlu i kichania należy zakryć usta i nos zgiętym łokciem lub</w:t>
      </w:r>
      <w:r w:rsidRPr="002960D3">
        <w:rPr>
          <w:color w:val="FF0000"/>
          <w:spacing w:val="-6"/>
          <w:sz w:val="24"/>
        </w:rPr>
        <w:t xml:space="preserve"> </w:t>
      </w:r>
      <w:r w:rsidRPr="002960D3">
        <w:rPr>
          <w:color w:val="FF0000"/>
          <w:sz w:val="24"/>
        </w:rPr>
        <w:t>chusteczką</w:t>
      </w:r>
    </w:p>
    <w:p w14:paraId="239908F7" w14:textId="470E2885" w:rsidR="00B07339" w:rsidRPr="0069350F" w:rsidRDefault="00B07339" w:rsidP="0069350F">
      <w:pPr>
        <w:pStyle w:val="Akapitzlist"/>
        <w:numPr>
          <w:ilvl w:val="2"/>
          <w:numId w:val="4"/>
        </w:numPr>
        <w:tabs>
          <w:tab w:val="left" w:pos="1102"/>
        </w:tabs>
        <w:spacing w:before="75" w:line="360" w:lineRule="auto"/>
        <w:ind w:right="618"/>
        <w:rPr>
          <w:color w:val="FF0000"/>
          <w:sz w:val="24"/>
        </w:rPr>
      </w:pPr>
      <w:r w:rsidRPr="002960D3">
        <w:rPr>
          <w:color w:val="FF0000"/>
          <w:sz w:val="24"/>
        </w:rPr>
        <w:t>konieczności zachowania odpowiedniego dystansu od innych zdających po zakończonym egzaminie.</w:t>
      </w:r>
    </w:p>
    <w:p w14:paraId="40F9AE31" w14:textId="77777777" w:rsidR="00B07339" w:rsidRDefault="00B07339" w:rsidP="00B07339">
      <w:pPr>
        <w:pStyle w:val="Akapitzlist"/>
        <w:numPr>
          <w:ilvl w:val="0"/>
          <w:numId w:val="3"/>
        </w:numPr>
        <w:tabs>
          <w:tab w:val="left" w:pos="703"/>
        </w:tabs>
        <w:spacing w:before="92" w:line="360" w:lineRule="auto"/>
        <w:ind w:right="606"/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0000CC"/>
          <w:sz w:val="24"/>
        </w:rPr>
        <w:t xml:space="preserve"> </w:t>
      </w:r>
      <w:r>
        <w:rPr>
          <w:sz w:val="24"/>
        </w:rPr>
        <w:t xml:space="preserve">Nie wolno tworzyć grup przed szkołą oraz przed salą egzaminacyjną przed rozpoczęciem egzaminu oraz po jego zakończeniu. </w:t>
      </w:r>
    </w:p>
    <w:p w14:paraId="459C6C10" w14:textId="77777777" w:rsidR="00B07339" w:rsidRDefault="00B07339" w:rsidP="00B07339">
      <w:pPr>
        <w:pStyle w:val="Akapitzlist"/>
        <w:numPr>
          <w:ilvl w:val="0"/>
          <w:numId w:val="3"/>
        </w:numPr>
        <w:tabs>
          <w:tab w:val="left" w:pos="703"/>
        </w:tabs>
        <w:spacing w:before="92" w:line="360" w:lineRule="auto"/>
        <w:ind w:right="433"/>
        <w:rPr>
          <w:sz w:val="24"/>
        </w:rPr>
      </w:pPr>
      <w:bookmarkStart w:id="4" w:name="_Hlk41606452"/>
      <w:r>
        <w:rPr>
          <w:color w:val="FF0000"/>
          <w:sz w:val="24"/>
          <w:shd w:val="clear" w:color="auto" w:fill="FFFF00"/>
        </w:rPr>
        <w:t>[!]</w:t>
      </w:r>
      <w:bookmarkEnd w:id="4"/>
      <w:r>
        <w:rPr>
          <w:color w:val="FF0000"/>
          <w:sz w:val="24"/>
        </w:rPr>
        <w:t xml:space="preserve"> </w:t>
      </w:r>
      <w:r w:rsidRPr="002960D3">
        <w:rPr>
          <w:color w:val="FF0000"/>
          <w:sz w:val="24"/>
        </w:rPr>
        <w:t>Wrażeniami po egzaminie należy podzielić się między sobą z wykorzystaniem mediów społecznościowych, komunikatorów, telefonicznie.</w:t>
      </w:r>
    </w:p>
    <w:p w14:paraId="1CEA689F" w14:textId="77777777" w:rsidR="00B07339" w:rsidRDefault="00B07339" w:rsidP="00B07339">
      <w:pPr>
        <w:pStyle w:val="Akapitzlist"/>
        <w:rPr>
          <w:color w:val="0000CC"/>
          <w:sz w:val="24"/>
          <w:shd w:val="clear" w:color="auto" w:fill="FFFF00"/>
        </w:rPr>
      </w:pPr>
    </w:p>
    <w:p w14:paraId="41F5DDC4" w14:textId="0474A3AC" w:rsidR="00B07339" w:rsidRPr="0069350F" w:rsidRDefault="00B07339" w:rsidP="00B07339">
      <w:pPr>
        <w:pStyle w:val="Akapitzlist"/>
        <w:numPr>
          <w:ilvl w:val="0"/>
          <w:numId w:val="3"/>
        </w:numPr>
        <w:tabs>
          <w:tab w:val="left" w:pos="703"/>
        </w:tabs>
        <w:spacing w:before="92" w:line="360" w:lineRule="auto"/>
        <w:ind w:right="433"/>
        <w:rPr>
          <w:sz w:val="24"/>
        </w:rPr>
      </w:pPr>
      <w:r>
        <w:rPr>
          <w:color w:val="0000CC"/>
          <w:sz w:val="24"/>
          <w:shd w:val="clear" w:color="auto" w:fill="FFFF00"/>
        </w:rPr>
        <w:t>[*]</w:t>
      </w:r>
      <w:r>
        <w:rPr>
          <w:color w:val="0000CC"/>
          <w:sz w:val="24"/>
        </w:rPr>
        <w:t xml:space="preserve"> </w:t>
      </w:r>
      <w:r w:rsidR="0069350F">
        <w:rPr>
          <w:color w:val="FF0000"/>
          <w:sz w:val="24"/>
          <w:shd w:val="clear" w:color="auto" w:fill="FFFF00"/>
        </w:rPr>
        <w:t>[!]</w:t>
      </w:r>
      <w:r w:rsidRPr="0069350F">
        <w:rPr>
          <w:color w:val="FF0000"/>
          <w:sz w:val="24"/>
        </w:rPr>
        <w:t>Zdający może opuścić na stałe salę egzaminacyjną (jeżeli zakończył pracę z arkuszem) najpóźniej na 15 minut przed czasem wyznaczonym jako czas zakończenia pracy z arkuszem. W ciągu ostatnich 15 minut przed zakończeniem egzaminu (nawet jeżeli zdający skończył pracę z arkuszem egzaminacyjnym) zdający nie opuszczają sali</w:t>
      </w:r>
      <w:r w:rsidRPr="0069350F">
        <w:rPr>
          <w:color w:val="FF0000"/>
          <w:spacing w:val="-8"/>
          <w:sz w:val="24"/>
        </w:rPr>
        <w:t xml:space="preserve"> </w:t>
      </w:r>
      <w:r w:rsidRPr="0069350F">
        <w:rPr>
          <w:color w:val="FF0000"/>
          <w:sz w:val="24"/>
        </w:rPr>
        <w:t>egzaminacyjnej.</w:t>
      </w:r>
    </w:p>
    <w:p w14:paraId="511B4648" w14:textId="10498A5D" w:rsidR="00B07339" w:rsidRDefault="00B07339" w:rsidP="00B07339">
      <w:pPr>
        <w:pStyle w:val="Akapitzlist"/>
        <w:tabs>
          <w:tab w:val="left" w:pos="703"/>
        </w:tabs>
        <w:spacing w:before="92" w:line="360" w:lineRule="auto"/>
        <w:ind w:left="1062" w:right="684" w:firstLine="0"/>
        <w:rPr>
          <w:sz w:val="24"/>
        </w:rPr>
      </w:pPr>
      <w:r>
        <w:t xml:space="preserve">          </w:t>
      </w:r>
    </w:p>
    <w:p w14:paraId="1E642BFF" w14:textId="77777777" w:rsidR="00B07339" w:rsidRDefault="00B07339" w:rsidP="00B07339">
      <w:pPr>
        <w:widowControl/>
        <w:autoSpaceDE/>
        <w:autoSpaceDN/>
        <w:spacing w:line="360" w:lineRule="auto"/>
        <w:sectPr w:rsidR="00B07339">
          <w:type w:val="continuous"/>
          <w:pgSz w:w="11910" w:h="16840"/>
          <w:pgMar w:top="1320" w:right="1260" w:bottom="568" w:left="1280" w:header="0" w:footer="1015" w:gutter="0"/>
          <w:cols w:space="708"/>
        </w:sectPr>
      </w:pPr>
    </w:p>
    <w:p w14:paraId="2A0EE5F1" w14:textId="77777777" w:rsidR="00451F24" w:rsidRDefault="00451F24" w:rsidP="00B07339">
      <w:pPr>
        <w:pStyle w:val="Akapitzlist"/>
        <w:tabs>
          <w:tab w:val="left" w:pos="703"/>
        </w:tabs>
        <w:spacing w:before="75" w:line="360" w:lineRule="auto"/>
        <w:ind w:left="1062" w:right="164" w:firstLine="0"/>
      </w:pPr>
    </w:p>
    <w:sectPr w:rsidR="00451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3C96"/>
    <w:multiLevelType w:val="hybridMultilevel"/>
    <w:tmpl w:val="C2E07CE0"/>
    <w:lvl w:ilvl="0" w:tplc="A3B28CFC">
      <w:start w:val="1"/>
      <w:numFmt w:val="decimal"/>
      <w:lvlText w:val="%1."/>
      <w:lvlJc w:val="left"/>
      <w:pPr>
        <w:ind w:left="1062" w:hanging="360"/>
      </w:pPr>
      <w:rPr>
        <w:color w:val="0000CC"/>
      </w:r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1444D412">
      <w:start w:val="1"/>
      <w:numFmt w:val="lowerLetter"/>
      <w:lvlText w:val="%3."/>
      <w:lvlJc w:val="right"/>
      <w:pPr>
        <w:ind w:left="2502" w:hanging="180"/>
      </w:pPr>
      <w:rPr>
        <w:rFonts w:ascii="Arial" w:eastAsia="Arial" w:hAnsi="Arial" w:cs="Arial"/>
      </w:r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3DAC1D26"/>
    <w:multiLevelType w:val="hybridMultilevel"/>
    <w:tmpl w:val="AD24E340"/>
    <w:lvl w:ilvl="0" w:tplc="9D7E61C8">
      <w:start w:val="1"/>
      <w:numFmt w:val="decimal"/>
      <w:lvlText w:val="%1."/>
      <w:lvlJc w:val="left"/>
      <w:pPr>
        <w:ind w:left="1062" w:hanging="360"/>
      </w:pPr>
      <w:rPr>
        <w:color w:val="0000CC"/>
      </w:r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3DC01F8C"/>
    <w:multiLevelType w:val="multilevel"/>
    <w:tmpl w:val="17EE776E"/>
    <w:lvl w:ilvl="0">
      <w:start w:val="4"/>
      <w:numFmt w:val="decimal"/>
      <w:lvlText w:val="%1"/>
      <w:lvlJc w:val="left"/>
      <w:pPr>
        <w:ind w:left="702" w:hanging="567"/>
      </w:pPr>
      <w:rPr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0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101" w:hanging="399"/>
      </w:pPr>
      <w:rPr>
        <w:rFonts w:ascii="Arial" w:eastAsia="Arial" w:hAnsi="Arial" w:cs="Arial" w:hint="default"/>
        <w:w w:val="99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2936" w:hanging="399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855" w:hanging="399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773" w:hanging="399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692" w:hanging="399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10" w:hanging="399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529" w:hanging="399"/>
      </w:pPr>
      <w:rPr>
        <w:lang w:val="pl-PL" w:eastAsia="pl-PL" w:bidi="pl-PL"/>
      </w:rPr>
    </w:lvl>
  </w:abstractNum>
  <w:abstractNum w:abstractNumId="3" w15:restartNumberingAfterBreak="0">
    <w:nsid w:val="44BA5932"/>
    <w:multiLevelType w:val="hybridMultilevel"/>
    <w:tmpl w:val="B1BCEF74"/>
    <w:lvl w:ilvl="0" w:tplc="C2527460">
      <w:start w:val="1"/>
      <w:numFmt w:val="decimal"/>
      <w:lvlText w:val="%1."/>
      <w:lvlJc w:val="left"/>
      <w:pPr>
        <w:ind w:left="1062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F3"/>
    <w:rsid w:val="002960D3"/>
    <w:rsid w:val="00451F24"/>
    <w:rsid w:val="004D7E13"/>
    <w:rsid w:val="0069350F"/>
    <w:rsid w:val="0086200B"/>
    <w:rsid w:val="00971DF3"/>
    <w:rsid w:val="00B07339"/>
    <w:rsid w:val="00C87FC2"/>
    <w:rsid w:val="00C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20EC"/>
  <w15:chartTrackingRefBased/>
  <w15:docId w15:val="{48B5F0CA-E223-412B-96AB-91A5D8F4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3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B07339"/>
    <w:pPr>
      <w:ind w:left="2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339"/>
    <w:rPr>
      <w:rFonts w:ascii="Arial" w:eastAsia="Arial" w:hAnsi="Arial" w:cs="Arial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0733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07339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B07339"/>
    <w:pPr>
      <w:ind w:left="702" w:hanging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Anastazja</dc:creator>
  <cp:keywords/>
  <dc:description/>
  <cp:lastModifiedBy>Użytkownik systemu Windows</cp:lastModifiedBy>
  <cp:revision>2</cp:revision>
  <dcterms:created xsi:type="dcterms:W3CDTF">2020-05-29T08:29:00Z</dcterms:created>
  <dcterms:modified xsi:type="dcterms:W3CDTF">2020-05-29T08:29:00Z</dcterms:modified>
</cp:coreProperties>
</file>